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256FBF" w14:paraId="2918C29E" w14:textId="77777777" w:rsidTr="00D658AC">
        <w:trPr>
          <w:trHeight w:val="270"/>
        </w:trPr>
        <w:tc>
          <w:tcPr>
            <w:tcW w:w="535" w:type="dxa"/>
          </w:tcPr>
          <w:p w14:paraId="40CBC3F3" w14:textId="77777777" w:rsidR="00256FBF" w:rsidRDefault="00256FBF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642926BA" w14:textId="77777777" w:rsidR="00256FBF" w:rsidRDefault="00256FBF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19BFAB87" w14:textId="77777777" w:rsidR="00256FBF" w:rsidRDefault="00256FBF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69241A7B" w14:textId="77777777" w:rsidR="00256FBF" w:rsidRDefault="00256FBF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256FBF" w14:paraId="6A7344F4" w14:textId="77777777" w:rsidTr="00D658AC">
        <w:trPr>
          <w:trHeight w:val="268"/>
        </w:trPr>
        <w:tc>
          <w:tcPr>
            <w:tcW w:w="535" w:type="dxa"/>
          </w:tcPr>
          <w:p w14:paraId="35EEEA63" w14:textId="77777777" w:rsidR="00256FBF" w:rsidRDefault="00256FB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29A29A47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E05661D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02B5BF3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440E8A9C" w14:textId="77777777" w:rsidTr="00D658AC">
        <w:trPr>
          <w:trHeight w:val="268"/>
        </w:trPr>
        <w:tc>
          <w:tcPr>
            <w:tcW w:w="535" w:type="dxa"/>
          </w:tcPr>
          <w:p w14:paraId="63293003" w14:textId="77777777" w:rsidR="00256FBF" w:rsidRDefault="00256FB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3E23C818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Lastikte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hasar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 (</w:t>
            </w:r>
            <w:proofErr w:type="spellStart"/>
            <w:r>
              <w:t>Cıvata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kesik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hava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basıncı</w:t>
            </w:r>
            <w:proofErr w:type="spellEnd"/>
            <w:r>
              <w:t>)</w:t>
            </w:r>
          </w:p>
        </w:tc>
        <w:tc>
          <w:tcPr>
            <w:tcW w:w="1130" w:type="dxa"/>
          </w:tcPr>
          <w:p w14:paraId="7DC014DC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CED3B73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57D2F58E" w14:textId="77777777" w:rsidTr="00D658AC">
        <w:trPr>
          <w:trHeight w:val="268"/>
        </w:trPr>
        <w:tc>
          <w:tcPr>
            <w:tcW w:w="535" w:type="dxa"/>
          </w:tcPr>
          <w:p w14:paraId="7CE868B9" w14:textId="77777777" w:rsidR="00256FBF" w:rsidRDefault="00256FB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7B066A2E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Freneler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02452FC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C905328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4479E736" w14:textId="77777777" w:rsidTr="00D658AC">
        <w:trPr>
          <w:trHeight w:val="268"/>
        </w:trPr>
        <w:tc>
          <w:tcPr>
            <w:tcW w:w="535" w:type="dxa"/>
          </w:tcPr>
          <w:p w14:paraId="53232220" w14:textId="77777777" w:rsidR="00256FBF" w:rsidRDefault="00256FBF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05E101CA" w14:textId="77777777" w:rsidR="00256FBF" w:rsidRDefault="00256FBF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kabini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40E65E5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767CEEB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24B6AA00" w14:textId="77777777" w:rsidTr="00D658AC">
        <w:trPr>
          <w:trHeight w:val="268"/>
        </w:trPr>
        <w:tc>
          <w:tcPr>
            <w:tcW w:w="535" w:type="dxa"/>
          </w:tcPr>
          <w:p w14:paraId="13A7D44B" w14:textId="77777777" w:rsidR="00256FBF" w:rsidRDefault="00256FB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2887F446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Çatallar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2B2EFA9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5A0CBC9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7E0DA843" w14:textId="77777777" w:rsidTr="00D658AC">
        <w:trPr>
          <w:trHeight w:val="268"/>
        </w:trPr>
        <w:tc>
          <w:tcPr>
            <w:tcW w:w="535" w:type="dxa"/>
          </w:tcPr>
          <w:p w14:paraId="0EA49386" w14:textId="77777777" w:rsidR="00256FBF" w:rsidRDefault="00256FB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5ABC4722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Taşıma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kafesi</w:t>
            </w:r>
            <w:proofErr w:type="spellEnd"/>
            <w:r>
              <w:t xml:space="preserve"> 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401B9D3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142784B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68C825FA" w14:textId="77777777" w:rsidTr="00D658AC">
        <w:trPr>
          <w:trHeight w:val="268"/>
        </w:trPr>
        <w:tc>
          <w:tcPr>
            <w:tcW w:w="535" w:type="dxa"/>
          </w:tcPr>
          <w:p w14:paraId="6CFD1C6E" w14:textId="77777777" w:rsidR="00256FBF" w:rsidRDefault="00256FB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45389F2C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Taşıma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zincirleri</w:t>
            </w:r>
            <w:proofErr w:type="spellEnd"/>
            <w:r>
              <w:t xml:space="preserve"> 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83F3487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BCED4D8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30ADEC06" w14:textId="77777777" w:rsidTr="00D658AC">
        <w:trPr>
          <w:trHeight w:val="268"/>
        </w:trPr>
        <w:tc>
          <w:tcPr>
            <w:tcW w:w="535" w:type="dxa"/>
          </w:tcPr>
          <w:p w14:paraId="6165DAE9" w14:textId="77777777" w:rsidR="00256FBF" w:rsidRDefault="00256FB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1B8BF67C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Hidrolik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silindirler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hortumlar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37BC4B8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E36A03C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0E256869" w14:textId="77777777" w:rsidTr="00D658AC">
        <w:trPr>
          <w:trHeight w:val="268"/>
        </w:trPr>
        <w:tc>
          <w:tcPr>
            <w:tcW w:w="535" w:type="dxa"/>
          </w:tcPr>
          <w:p w14:paraId="1B446DEF" w14:textId="77777777" w:rsidR="00256FBF" w:rsidRDefault="00256FBF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2B3A35CE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Direksiyon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32EDA5A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77BA993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47BEBD34" w14:textId="77777777" w:rsidTr="00D658AC">
        <w:trPr>
          <w:trHeight w:val="268"/>
        </w:trPr>
        <w:tc>
          <w:tcPr>
            <w:tcW w:w="535" w:type="dxa"/>
          </w:tcPr>
          <w:p w14:paraId="4C234F39" w14:textId="77777777" w:rsidR="00256FBF" w:rsidRDefault="00256FB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01A317B3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Emniyet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kemeri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mevcut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8D0E745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1453994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1944E5A5" w14:textId="77777777" w:rsidTr="00D658AC">
        <w:trPr>
          <w:trHeight w:val="268"/>
        </w:trPr>
        <w:tc>
          <w:tcPr>
            <w:tcW w:w="535" w:type="dxa"/>
          </w:tcPr>
          <w:p w14:paraId="7B6D56F1" w14:textId="77777777" w:rsidR="00256FBF" w:rsidRDefault="00256FB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2CAD60B3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Aracın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önüne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arkasında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reflektif</w:t>
            </w:r>
            <w:proofErr w:type="spellEnd"/>
            <w:r>
              <w:rPr>
                <w:spacing w:val="-3"/>
              </w:rPr>
              <w:t xml:space="preserve"> </w:t>
            </w:r>
            <w:r>
              <w:t>bant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12638454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ED84111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280AB4AF" w14:textId="77777777" w:rsidTr="00D658AC">
        <w:trPr>
          <w:trHeight w:val="268"/>
        </w:trPr>
        <w:tc>
          <w:tcPr>
            <w:tcW w:w="535" w:type="dxa"/>
          </w:tcPr>
          <w:p w14:paraId="032AB4D3" w14:textId="77777777" w:rsidR="00256FBF" w:rsidRDefault="00256FB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1867B9E1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Ön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korna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sinyal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E529B32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218AF53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7570787C" w14:textId="77777777" w:rsidTr="00D658AC">
        <w:trPr>
          <w:trHeight w:val="268"/>
        </w:trPr>
        <w:tc>
          <w:tcPr>
            <w:tcW w:w="535" w:type="dxa"/>
          </w:tcPr>
          <w:p w14:paraId="3DC25386" w14:textId="77777777" w:rsidR="00256FBF" w:rsidRDefault="00256FB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630B0D20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SWL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Yük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Kapasitesi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yazılımı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A036F79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0D84F8C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715995AC" w14:textId="77777777" w:rsidTr="00D658AC">
        <w:trPr>
          <w:trHeight w:val="268"/>
        </w:trPr>
        <w:tc>
          <w:tcPr>
            <w:tcW w:w="535" w:type="dxa"/>
          </w:tcPr>
          <w:p w14:paraId="76CB29F3" w14:textId="77777777" w:rsidR="00256FBF" w:rsidRDefault="00256FB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6B1547AF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A6C00E2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C6A9EC5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2BF7EB16" w14:textId="77777777" w:rsidTr="00D658AC">
        <w:trPr>
          <w:trHeight w:val="270"/>
        </w:trPr>
        <w:tc>
          <w:tcPr>
            <w:tcW w:w="535" w:type="dxa"/>
          </w:tcPr>
          <w:p w14:paraId="14CFEAD6" w14:textId="77777777" w:rsidR="00256FBF" w:rsidRDefault="00256FBF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45" w:type="dxa"/>
          </w:tcPr>
          <w:p w14:paraId="0770D742" w14:textId="77777777" w:rsidR="00256FBF" w:rsidRDefault="00256FBF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kabininde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ilk </w:t>
            </w:r>
            <w:proofErr w:type="spellStart"/>
            <w:r>
              <w:t>yardım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kutusu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EFEA558" w14:textId="77777777" w:rsidR="00256FBF" w:rsidRDefault="00256FBF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5A19D471" w14:textId="77777777" w:rsidR="00256FBF" w:rsidRDefault="00256FBF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FBF" w14:paraId="2C2F6761" w14:textId="77777777" w:rsidTr="00D658AC">
        <w:trPr>
          <w:trHeight w:val="268"/>
        </w:trPr>
        <w:tc>
          <w:tcPr>
            <w:tcW w:w="535" w:type="dxa"/>
          </w:tcPr>
          <w:p w14:paraId="61028461" w14:textId="77777777" w:rsidR="00256FBF" w:rsidRDefault="00256FBF" w:rsidP="00D658AC">
            <w:pPr>
              <w:pStyle w:val="TableParagraph"/>
              <w:spacing w:line="249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245" w:type="dxa"/>
          </w:tcPr>
          <w:p w14:paraId="389D71D4" w14:textId="77777777" w:rsidR="00256FBF" w:rsidRDefault="00256FBF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Operatör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geçerli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lisansa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sahip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0B249DC6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6C55A8C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FBF" w14:paraId="75F7DDD3" w14:textId="77777777" w:rsidTr="00D658AC">
        <w:trPr>
          <w:trHeight w:val="268"/>
        </w:trPr>
        <w:tc>
          <w:tcPr>
            <w:tcW w:w="535" w:type="dxa"/>
          </w:tcPr>
          <w:p w14:paraId="319DC8C2" w14:textId="77777777" w:rsidR="00256FBF" w:rsidRDefault="00256FBF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245" w:type="dxa"/>
          </w:tcPr>
          <w:p w14:paraId="0D2B901F" w14:textId="77777777" w:rsidR="00256FBF" w:rsidRDefault="00256FBF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kontrolü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B44C057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793A397" w14:textId="77777777" w:rsidR="00256FBF" w:rsidRDefault="00256FBF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50F14F" w14:textId="6BA9EC30" w:rsidR="002630BC" w:rsidRDefault="00256FBF">
      <w:r>
        <w:rPr>
          <w:noProof/>
        </w:rPr>
        <w:drawing>
          <wp:anchor distT="0" distB="0" distL="0" distR="0" simplePos="0" relativeHeight="251659264" behindDoc="0" locked="0" layoutInCell="1" allowOverlap="1" wp14:anchorId="2F7CE988" wp14:editId="66C78B23">
            <wp:simplePos x="0" y="0"/>
            <wp:positionH relativeFrom="margin">
              <wp:posOffset>1558290</wp:posOffset>
            </wp:positionH>
            <wp:positionV relativeFrom="paragraph">
              <wp:posOffset>153670</wp:posOffset>
            </wp:positionV>
            <wp:extent cx="2371725" cy="2411730"/>
            <wp:effectExtent l="0" t="0" r="9525" b="7620"/>
            <wp:wrapTopAndBottom/>
            <wp:docPr id="6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8B7FA" w14:textId="69BF5197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CCD5" w14:textId="77777777" w:rsidR="006E2668" w:rsidRDefault="006E2668" w:rsidP="00CA0DF5">
      <w:r>
        <w:separator/>
      </w:r>
    </w:p>
  </w:endnote>
  <w:endnote w:type="continuationSeparator" w:id="0">
    <w:p w14:paraId="7269D5FD" w14:textId="77777777" w:rsidR="006E2668" w:rsidRDefault="006E2668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F333" w14:textId="77777777" w:rsidR="006E2668" w:rsidRDefault="006E2668" w:rsidP="00CA0DF5">
      <w:r>
        <w:separator/>
      </w:r>
    </w:p>
  </w:footnote>
  <w:footnote w:type="continuationSeparator" w:id="0">
    <w:p w14:paraId="68A007C3" w14:textId="77777777" w:rsidR="006E2668" w:rsidRDefault="006E2668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607DE268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256FBF">
            <w:rPr>
              <w:b/>
            </w:rPr>
            <w:t>FORKLİFT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F5D10"/>
    <w:rsid w:val="00112200"/>
    <w:rsid w:val="00196D5C"/>
    <w:rsid w:val="001B0BEC"/>
    <w:rsid w:val="001D76A5"/>
    <w:rsid w:val="00251201"/>
    <w:rsid w:val="00256FBF"/>
    <w:rsid w:val="002630BC"/>
    <w:rsid w:val="00317E9E"/>
    <w:rsid w:val="003B679D"/>
    <w:rsid w:val="004523B4"/>
    <w:rsid w:val="004B185E"/>
    <w:rsid w:val="005120EF"/>
    <w:rsid w:val="00530340"/>
    <w:rsid w:val="005F0DF4"/>
    <w:rsid w:val="006E2668"/>
    <w:rsid w:val="007E1852"/>
    <w:rsid w:val="008B72F5"/>
    <w:rsid w:val="00921968"/>
    <w:rsid w:val="00B50ADB"/>
    <w:rsid w:val="00B51987"/>
    <w:rsid w:val="00C721EA"/>
    <w:rsid w:val="00CA0DF5"/>
    <w:rsid w:val="00CA3A08"/>
    <w:rsid w:val="00CC082A"/>
    <w:rsid w:val="00E80E17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2023-10-12T09:32:00Z</dcterms:created>
  <dcterms:modified xsi:type="dcterms:W3CDTF">2023-10-12T09:32:00Z</dcterms:modified>
</cp:coreProperties>
</file>